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F4B" w:rsidRPr="003D2852" w:rsidRDefault="000B6F4B" w:rsidP="000B6F4B">
      <w:pPr>
        <w:jc w:val="center"/>
        <w:rPr>
          <w:b/>
          <w:bCs/>
        </w:rPr>
      </w:pPr>
      <w:r w:rsidRPr="003D2852">
        <w:rPr>
          <w:b/>
          <w:bCs/>
        </w:rPr>
        <w:t xml:space="preserve">Техническая спецификация </w:t>
      </w:r>
    </w:p>
    <w:p w:rsidR="000B6F4B" w:rsidRPr="003D2852" w:rsidRDefault="000B6F4B" w:rsidP="000B6F4B">
      <w:pPr>
        <w:jc w:val="center"/>
      </w:pPr>
    </w:p>
    <w:p w:rsidR="000B6F4B" w:rsidRPr="003D2852" w:rsidRDefault="000B6F4B" w:rsidP="000B6F4B">
      <w:pPr>
        <w:pStyle w:val="a3"/>
        <w:numPr>
          <w:ilvl w:val="0"/>
          <w:numId w:val="1"/>
        </w:numPr>
        <w:suppressAutoHyphens w:val="0"/>
        <w:ind w:left="0" w:firstLine="0"/>
      </w:pPr>
      <w:r w:rsidRPr="003D2852">
        <w:t>Полное описание и требуемые технические и качественные характеристики закупаемых товаров:</w:t>
      </w:r>
    </w:p>
    <w:tbl>
      <w:tblPr>
        <w:tblW w:w="505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3115"/>
        <w:gridCol w:w="970"/>
        <w:gridCol w:w="970"/>
        <w:gridCol w:w="1525"/>
        <w:gridCol w:w="1627"/>
      </w:tblGrid>
      <w:tr w:rsidR="000B6F4B" w:rsidRPr="003D2852" w:rsidTr="002836DB">
        <w:trPr>
          <w:trHeight w:val="285"/>
        </w:trPr>
        <w:tc>
          <w:tcPr>
            <w:tcW w:w="658" w:type="pct"/>
            <w:vAlign w:val="center"/>
          </w:tcPr>
          <w:p w:rsidR="000B6F4B" w:rsidRPr="003D2852" w:rsidRDefault="000B6F4B" w:rsidP="002836DB">
            <w:pPr>
              <w:jc w:val="center"/>
              <w:rPr>
                <w:b/>
                <w:bCs/>
              </w:rPr>
            </w:pPr>
            <w:r w:rsidRPr="003D2852">
              <w:rPr>
                <w:b/>
                <w:bCs/>
              </w:rPr>
              <w:t>№ лота</w:t>
            </w:r>
          </w:p>
        </w:tc>
        <w:tc>
          <w:tcPr>
            <w:tcW w:w="1648" w:type="pct"/>
            <w:vAlign w:val="center"/>
          </w:tcPr>
          <w:p w:rsidR="000B6F4B" w:rsidRPr="003D2852" w:rsidRDefault="000B6F4B" w:rsidP="002836DB">
            <w:pPr>
              <w:jc w:val="center"/>
              <w:rPr>
                <w:b/>
                <w:bCs/>
              </w:rPr>
            </w:pPr>
            <w:r w:rsidRPr="003D2852">
              <w:rPr>
                <w:b/>
                <w:bCs/>
              </w:rPr>
              <w:t>Описание</w:t>
            </w:r>
          </w:p>
        </w:tc>
        <w:tc>
          <w:tcPr>
            <w:tcW w:w="513" w:type="pct"/>
            <w:vAlign w:val="center"/>
          </w:tcPr>
          <w:p w:rsidR="000B6F4B" w:rsidRPr="003D2852" w:rsidRDefault="000B6F4B" w:rsidP="002836DB">
            <w:pPr>
              <w:jc w:val="center"/>
              <w:rPr>
                <w:b/>
                <w:bCs/>
              </w:rPr>
            </w:pPr>
            <w:r w:rsidRPr="003D2852">
              <w:rPr>
                <w:b/>
                <w:bCs/>
              </w:rPr>
              <w:t>Ед. изм.</w:t>
            </w:r>
          </w:p>
        </w:tc>
        <w:tc>
          <w:tcPr>
            <w:tcW w:w="513" w:type="pct"/>
            <w:vAlign w:val="center"/>
          </w:tcPr>
          <w:p w:rsidR="000B6F4B" w:rsidRPr="003D2852" w:rsidRDefault="000B6F4B" w:rsidP="002836DB">
            <w:pPr>
              <w:jc w:val="center"/>
              <w:rPr>
                <w:b/>
                <w:bCs/>
              </w:rPr>
            </w:pPr>
            <w:r w:rsidRPr="003D2852">
              <w:rPr>
                <w:b/>
                <w:bCs/>
              </w:rPr>
              <w:t>Кол-во</w:t>
            </w:r>
          </w:p>
        </w:tc>
        <w:tc>
          <w:tcPr>
            <w:tcW w:w="807" w:type="pct"/>
          </w:tcPr>
          <w:p w:rsidR="000B6F4B" w:rsidRPr="003D2852" w:rsidRDefault="000B6F4B" w:rsidP="002836DB">
            <w:pPr>
              <w:jc w:val="center"/>
              <w:rPr>
                <w:b/>
                <w:bCs/>
              </w:rPr>
            </w:pPr>
            <w:r w:rsidRPr="003D2852">
              <w:rPr>
                <w:b/>
                <w:bCs/>
              </w:rPr>
              <w:t>Цена за ед. с НДС</w:t>
            </w:r>
          </w:p>
        </w:tc>
        <w:tc>
          <w:tcPr>
            <w:tcW w:w="861" w:type="pct"/>
          </w:tcPr>
          <w:p w:rsidR="000B6F4B" w:rsidRPr="003D2852" w:rsidRDefault="000B6F4B" w:rsidP="002836DB">
            <w:pPr>
              <w:jc w:val="center"/>
              <w:rPr>
                <w:b/>
                <w:bCs/>
              </w:rPr>
            </w:pPr>
            <w:r w:rsidRPr="003D2852">
              <w:rPr>
                <w:b/>
                <w:bCs/>
              </w:rPr>
              <w:t>Общая сумма с НДС</w:t>
            </w:r>
          </w:p>
        </w:tc>
      </w:tr>
      <w:tr w:rsidR="000B6F4B" w:rsidRPr="003D2852" w:rsidTr="002836DB">
        <w:trPr>
          <w:trHeight w:val="285"/>
        </w:trPr>
        <w:tc>
          <w:tcPr>
            <w:tcW w:w="658" w:type="pct"/>
            <w:vAlign w:val="center"/>
          </w:tcPr>
          <w:p w:rsidR="000B6F4B" w:rsidRPr="003D2852" w:rsidRDefault="000B6F4B" w:rsidP="002836DB">
            <w:pPr>
              <w:jc w:val="center"/>
            </w:pPr>
            <w:r w:rsidRPr="003D2852">
              <w:t>Лот №1</w:t>
            </w:r>
          </w:p>
        </w:tc>
        <w:tc>
          <w:tcPr>
            <w:tcW w:w="1648" w:type="pct"/>
            <w:vAlign w:val="center"/>
          </w:tcPr>
          <w:p w:rsidR="000B6F4B" w:rsidRPr="003D2852" w:rsidRDefault="000B6F4B" w:rsidP="002836DB">
            <w:r w:rsidRPr="003D2852">
              <w:t>Программное обеспечение - антивирусное</w:t>
            </w:r>
          </w:p>
        </w:tc>
        <w:tc>
          <w:tcPr>
            <w:tcW w:w="513" w:type="pct"/>
            <w:vAlign w:val="center"/>
          </w:tcPr>
          <w:p w:rsidR="000B6F4B" w:rsidRPr="003D2852" w:rsidRDefault="000B6F4B" w:rsidP="002836DB">
            <w:pPr>
              <w:jc w:val="center"/>
            </w:pPr>
            <w:r w:rsidRPr="003D2852">
              <w:t>шт.</w:t>
            </w:r>
          </w:p>
        </w:tc>
        <w:tc>
          <w:tcPr>
            <w:tcW w:w="513" w:type="pct"/>
            <w:vAlign w:val="center"/>
          </w:tcPr>
          <w:p w:rsidR="000B6F4B" w:rsidRPr="003D2852" w:rsidRDefault="000B6F4B" w:rsidP="002836DB">
            <w:pPr>
              <w:jc w:val="center"/>
            </w:pPr>
            <w:r w:rsidRPr="003D2852">
              <w:t>1</w:t>
            </w:r>
          </w:p>
        </w:tc>
        <w:tc>
          <w:tcPr>
            <w:tcW w:w="807" w:type="pct"/>
          </w:tcPr>
          <w:p w:rsidR="000B6F4B" w:rsidRPr="003D2852" w:rsidRDefault="000B6F4B" w:rsidP="002836DB">
            <w:pPr>
              <w:jc w:val="center"/>
            </w:pPr>
          </w:p>
        </w:tc>
        <w:tc>
          <w:tcPr>
            <w:tcW w:w="861" w:type="pct"/>
          </w:tcPr>
          <w:p w:rsidR="000B6F4B" w:rsidRPr="003D2852" w:rsidRDefault="000B6F4B" w:rsidP="002836DB">
            <w:pPr>
              <w:jc w:val="center"/>
            </w:pPr>
          </w:p>
        </w:tc>
      </w:tr>
      <w:tr w:rsidR="000B6F4B" w:rsidRPr="003D2852" w:rsidTr="002836DB">
        <w:trPr>
          <w:trHeight w:val="285"/>
        </w:trPr>
        <w:tc>
          <w:tcPr>
            <w:tcW w:w="658" w:type="pct"/>
            <w:vAlign w:val="center"/>
          </w:tcPr>
          <w:p w:rsidR="000B6F4B" w:rsidRPr="003D2852" w:rsidRDefault="000B6F4B" w:rsidP="002836DB">
            <w:pPr>
              <w:jc w:val="center"/>
            </w:pPr>
            <w:r w:rsidRPr="003D2852">
              <w:t>Лот №2</w:t>
            </w:r>
          </w:p>
        </w:tc>
        <w:tc>
          <w:tcPr>
            <w:tcW w:w="1648" w:type="pct"/>
            <w:vAlign w:val="center"/>
          </w:tcPr>
          <w:p w:rsidR="000B6F4B" w:rsidRPr="003D2852" w:rsidRDefault="000B6F4B" w:rsidP="002836DB">
            <w:r w:rsidRPr="003D2852">
              <w:t>Программное обеспечение - прочее</w:t>
            </w:r>
          </w:p>
        </w:tc>
        <w:tc>
          <w:tcPr>
            <w:tcW w:w="513" w:type="pct"/>
            <w:vAlign w:val="center"/>
          </w:tcPr>
          <w:p w:rsidR="000B6F4B" w:rsidRPr="003D2852" w:rsidRDefault="000B6F4B" w:rsidP="002836DB">
            <w:pPr>
              <w:jc w:val="center"/>
            </w:pPr>
            <w:r w:rsidRPr="003D2852">
              <w:t>шт.</w:t>
            </w:r>
          </w:p>
        </w:tc>
        <w:tc>
          <w:tcPr>
            <w:tcW w:w="513" w:type="pct"/>
            <w:vAlign w:val="center"/>
          </w:tcPr>
          <w:p w:rsidR="000B6F4B" w:rsidRPr="003D2852" w:rsidRDefault="000B6F4B" w:rsidP="002836DB">
            <w:pPr>
              <w:jc w:val="center"/>
            </w:pPr>
            <w:r w:rsidRPr="003D2852">
              <w:t>10</w:t>
            </w:r>
          </w:p>
        </w:tc>
        <w:tc>
          <w:tcPr>
            <w:tcW w:w="807" w:type="pct"/>
          </w:tcPr>
          <w:p w:rsidR="000B6F4B" w:rsidRPr="003D2852" w:rsidRDefault="000B6F4B" w:rsidP="002836DB">
            <w:pPr>
              <w:jc w:val="center"/>
            </w:pPr>
          </w:p>
        </w:tc>
        <w:tc>
          <w:tcPr>
            <w:tcW w:w="861" w:type="pct"/>
          </w:tcPr>
          <w:p w:rsidR="000B6F4B" w:rsidRPr="003D2852" w:rsidRDefault="000B6F4B" w:rsidP="002836DB">
            <w:pPr>
              <w:jc w:val="center"/>
            </w:pPr>
          </w:p>
        </w:tc>
      </w:tr>
      <w:tr w:rsidR="000B6F4B" w:rsidRPr="003D2852" w:rsidTr="002836DB">
        <w:trPr>
          <w:trHeight w:val="285"/>
        </w:trPr>
        <w:tc>
          <w:tcPr>
            <w:tcW w:w="5000" w:type="pct"/>
            <w:gridSpan w:val="6"/>
            <w:vAlign w:val="center"/>
          </w:tcPr>
          <w:p w:rsidR="000B6F4B" w:rsidRPr="003D2852" w:rsidRDefault="000B6F4B" w:rsidP="002836DB">
            <w:pPr>
              <w:rPr>
                <w:b/>
              </w:rPr>
            </w:pPr>
            <w:r w:rsidRPr="003D2852">
              <w:rPr>
                <w:b/>
              </w:rPr>
              <w:t xml:space="preserve">Срок поставки </w:t>
            </w:r>
            <w:r>
              <w:rPr>
                <w:b/>
              </w:rPr>
              <w:t>5</w:t>
            </w:r>
            <w:r w:rsidRPr="003D2852">
              <w:rPr>
                <w:b/>
              </w:rPr>
              <w:t xml:space="preserve"> (</w:t>
            </w:r>
            <w:r>
              <w:rPr>
                <w:b/>
              </w:rPr>
              <w:t>п</w:t>
            </w:r>
            <w:r w:rsidRPr="003D2852">
              <w:rPr>
                <w:b/>
              </w:rPr>
              <w:t>ять) рабочих дней</w:t>
            </w:r>
          </w:p>
        </w:tc>
      </w:tr>
      <w:tr w:rsidR="000B6F4B" w:rsidRPr="003D2852" w:rsidTr="002836DB">
        <w:trPr>
          <w:trHeight w:val="285"/>
        </w:trPr>
        <w:tc>
          <w:tcPr>
            <w:tcW w:w="4139" w:type="pct"/>
            <w:gridSpan w:val="5"/>
            <w:vAlign w:val="center"/>
          </w:tcPr>
          <w:p w:rsidR="000B6F4B" w:rsidRPr="003D2852" w:rsidRDefault="000B6F4B" w:rsidP="002836DB">
            <w:r w:rsidRPr="003D2852">
              <w:rPr>
                <w:b/>
              </w:rPr>
              <w:t>ИТОГО:</w:t>
            </w:r>
          </w:p>
        </w:tc>
        <w:tc>
          <w:tcPr>
            <w:tcW w:w="861" w:type="pct"/>
          </w:tcPr>
          <w:p w:rsidR="000B6F4B" w:rsidRPr="003D2852" w:rsidRDefault="000B6F4B" w:rsidP="002836DB">
            <w:pPr>
              <w:jc w:val="center"/>
            </w:pPr>
          </w:p>
        </w:tc>
      </w:tr>
    </w:tbl>
    <w:p w:rsidR="000B6F4B" w:rsidRPr="003D2852" w:rsidRDefault="000B6F4B" w:rsidP="000B6F4B"/>
    <w:p w:rsidR="000B6F4B" w:rsidRPr="003D2852" w:rsidRDefault="000B6F4B" w:rsidP="000B6F4B">
      <w:pPr>
        <w:rPr>
          <w:b/>
          <w:bCs/>
        </w:rPr>
      </w:pPr>
      <w:r w:rsidRPr="003D2852">
        <w:rPr>
          <w:b/>
          <w:bCs/>
        </w:rPr>
        <w:t>Лот №1 «Программное обеспечение» (антивирус)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B6F4B" w:rsidRPr="003D2852" w:rsidTr="000B6F4B">
        <w:trPr>
          <w:trHeight w:val="2288"/>
        </w:trPr>
        <w:tc>
          <w:tcPr>
            <w:tcW w:w="9464" w:type="dxa"/>
            <w:shd w:val="clear" w:color="auto" w:fill="auto"/>
            <w:vAlign w:val="center"/>
          </w:tcPr>
          <w:p w:rsidR="000B6F4B" w:rsidRPr="003D2852" w:rsidRDefault="000B6F4B" w:rsidP="002836DB">
            <w:pPr>
              <w:jc w:val="both"/>
            </w:pPr>
            <w:bookmarkStart w:id="0" w:name="_GoBack"/>
            <w:r w:rsidRPr="003D2852">
              <w:t>Продление лицензионного сертификата</w:t>
            </w:r>
            <w:r>
              <w:t xml:space="preserve"> на 30 пользователей ПК</w:t>
            </w:r>
          </w:p>
          <w:p w:rsidR="000B6F4B" w:rsidRPr="003D2852" w:rsidRDefault="000B6F4B" w:rsidP="002836DB">
            <w:pPr>
              <w:jc w:val="both"/>
            </w:pPr>
            <w:r w:rsidRPr="003D2852">
              <w:t xml:space="preserve">Пользователь: ТОО «КазТрансГаз </w:t>
            </w:r>
            <w:r w:rsidRPr="003D2852">
              <w:rPr>
                <w:lang w:val="kk-KZ"/>
              </w:rPr>
              <w:t>Өнімдері</w:t>
            </w:r>
            <w:r w:rsidRPr="003D2852">
              <w:t>»</w:t>
            </w:r>
          </w:p>
          <w:p w:rsidR="000B6F4B" w:rsidRPr="003D2852" w:rsidRDefault="000B6F4B" w:rsidP="002836DB">
            <w:pPr>
              <w:jc w:val="both"/>
            </w:pPr>
            <w:r w:rsidRPr="003D2852">
              <w:t>Город: Алматы</w:t>
            </w:r>
            <w:r>
              <w:t xml:space="preserve">, </w:t>
            </w:r>
            <w:r w:rsidRPr="003D2852">
              <w:t>Страна: Казахстан</w:t>
            </w:r>
          </w:p>
          <w:p w:rsidR="000B6F4B" w:rsidRPr="003D2852" w:rsidRDefault="000B6F4B" w:rsidP="002836DB">
            <w:pPr>
              <w:jc w:val="both"/>
            </w:pPr>
            <w:r w:rsidRPr="003D2852">
              <w:t>№ лицензии: 1118-131003-093948</w:t>
            </w:r>
          </w:p>
          <w:p w:rsidR="000B6F4B" w:rsidRPr="003D2852" w:rsidRDefault="000B6F4B" w:rsidP="002836DB">
            <w:pPr>
              <w:jc w:val="both"/>
              <w:rPr>
                <w:lang w:val="en-US"/>
              </w:rPr>
            </w:pPr>
            <w:r w:rsidRPr="003D2852">
              <w:rPr>
                <w:lang w:val="en-US"/>
              </w:rPr>
              <w:t>PN: KL4861LANFS</w:t>
            </w:r>
          </w:p>
          <w:p w:rsidR="000B6F4B" w:rsidRPr="003D2852" w:rsidRDefault="000B6F4B" w:rsidP="002836DB">
            <w:pPr>
              <w:jc w:val="both"/>
            </w:pPr>
            <w:r w:rsidRPr="003D2852">
              <w:t>Название</w:t>
            </w:r>
            <w:r w:rsidRPr="003D2852">
              <w:rPr>
                <w:lang w:val="en-US"/>
              </w:rPr>
              <w:t xml:space="preserve"> </w:t>
            </w:r>
            <w:r w:rsidRPr="003D2852">
              <w:t>ПО</w:t>
            </w:r>
            <w:r w:rsidRPr="003D2852">
              <w:rPr>
                <w:lang w:val="en-US"/>
              </w:rPr>
              <w:t xml:space="preserve"> (</w:t>
            </w:r>
            <w:r w:rsidRPr="003D2852">
              <w:t>продукта</w:t>
            </w:r>
            <w:r w:rsidRPr="003D2852">
              <w:rPr>
                <w:lang w:val="en-US"/>
              </w:rPr>
              <w:t xml:space="preserve">): Kaspersky Endpoint Security for Business – Core STAN and Caucasus. </w:t>
            </w:r>
            <w:r w:rsidRPr="003D2852">
              <w:t xml:space="preserve">20-24 </w:t>
            </w:r>
            <w:r w:rsidRPr="003D2852">
              <w:rPr>
                <w:lang w:val="en-US"/>
              </w:rPr>
              <w:t>Node</w:t>
            </w:r>
            <w:r w:rsidRPr="003D2852">
              <w:t xml:space="preserve"> 1 </w:t>
            </w:r>
            <w:r w:rsidRPr="003D2852">
              <w:rPr>
                <w:lang w:val="en-US"/>
              </w:rPr>
              <w:t>year</w:t>
            </w:r>
            <w:r w:rsidRPr="003D2852">
              <w:t xml:space="preserve"> </w:t>
            </w:r>
            <w:r w:rsidRPr="003D2852">
              <w:rPr>
                <w:lang w:val="en-US"/>
              </w:rPr>
              <w:t>Base</w:t>
            </w:r>
            <w:r w:rsidRPr="003D2852">
              <w:t xml:space="preserve"> </w:t>
            </w:r>
            <w:r w:rsidRPr="003D2852">
              <w:rPr>
                <w:lang w:val="en-US"/>
              </w:rPr>
              <w:t>License</w:t>
            </w:r>
          </w:p>
          <w:p w:rsidR="000B6F4B" w:rsidRPr="003D2852" w:rsidRDefault="000B6F4B" w:rsidP="002836DB">
            <w:pPr>
              <w:jc w:val="both"/>
            </w:pPr>
            <w:r w:rsidRPr="003D2852">
              <w:t>Срок продления ПО: 1 год</w:t>
            </w:r>
            <w:bookmarkEnd w:id="0"/>
          </w:p>
        </w:tc>
      </w:tr>
    </w:tbl>
    <w:p w:rsidR="000B6F4B" w:rsidRPr="003D2852" w:rsidRDefault="000B6F4B" w:rsidP="000B6F4B">
      <w:pPr>
        <w:rPr>
          <w:b/>
          <w:bCs/>
        </w:rPr>
      </w:pPr>
    </w:p>
    <w:p w:rsidR="000B6F4B" w:rsidRPr="003D2852" w:rsidRDefault="000B6F4B" w:rsidP="000B6F4B">
      <w:pPr>
        <w:rPr>
          <w:b/>
          <w:bCs/>
        </w:rPr>
      </w:pPr>
      <w:r w:rsidRPr="003D2852">
        <w:rPr>
          <w:b/>
          <w:bCs/>
        </w:rPr>
        <w:t>Лот №2 «Программное обеспечение</w:t>
      </w:r>
      <w:r w:rsidRPr="003D2852">
        <w:rPr>
          <w:b/>
        </w:rPr>
        <w:t>» (прочий)</w:t>
      </w: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0B6F4B" w:rsidRPr="003D2852" w:rsidTr="002836DB">
        <w:tc>
          <w:tcPr>
            <w:tcW w:w="9571" w:type="dxa"/>
            <w:gridSpan w:val="2"/>
          </w:tcPr>
          <w:p w:rsidR="000B6F4B" w:rsidRPr="003D2852" w:rsidRDefault="000B6F4B" w:rsidP="002836DB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D2852">
              <w:rPr>
                <w:b/>
                <w:lang w:val="en-US"/>
              </w:rPr>
              <w:t>Microsoft_office_</w:t>
            </w:r>
            <w:r w:rsidRPr="003D2852">
              <w:rPr>
                <w:b/>
                <w:color w:val="000000"/>
                <w:lang w:val="en-US"/>
              </w:rPr>
              <w:t>Home&amp;</w:t>
            </w:r>
            <w:r w:rsidRPr="003D2852">
              <w:rPr>
                <w:b/>
                <w:lang w:val="en-US"/>
              </w:rPr>
              <w:t>Business</w:t>
            </w:r>
            <w:proofErr w:type="spellEnd"/>
            <w:r w:rsidRPr="003D2852">
              <w:rPr>
                <w:b/>
                <w:lang w:val="en-US"/>
              </w:rPr>
              <w:t xml:space="preserve"> 2013 32/64 bit RU</w:t>
            </w:r>
          </w:p>
        </w:tc>
      </w:tr>
      <w:tr w:rsidR="000B6F4B" w:rsidRPr="003D2852" w:rsidTr="002836DB">
        <w:tc>
          <w:tcPr>
            <w:tcW w:w="9571" w:type="dxa"/>
            <w:gridSpan w:val="2"/>
          </w:tcPr>
          <w:p w:rsidR="000B6F4B" w:rsidRPr="003D2852" w:rsidRDefault="000B6F4B" w:rsidP="002836DB">
            <w:pPr>
              <w:jc w:val="center"/>
              <w:rPr>
                <w:b/>
                <w:bCs/>
              </w:rPr>
            </w:pPr>
            <w:r w:rsidRPr="003D2852">
              <w:rPr>
                <w:color w:val="000000"/>
              </w:rPr>
              <w:t>Офисный пакет</w:t>
            </w:r>
            <w:r w:rsidRPr="003D2852">
              <w:t> </w:t>
            </w:r>
            <w:hyperlink r:id="rId5" w:tooltip="Прикладное программное обеспечение" w:history="1">
              <w:r w:rsidRPr="003D2852">
                <w:rPr>
                  <w:color w:val="000000"/>
                </w:rPr>
                <w:t>приложений</w:t>
              </w:r>
            </w:hyperlink>
          </w:p>
        </w:tc>
      </w:tr>
      <w:tr w:rsidR="000B6F4B" w:rsidRPr="003D2852" w:rsidTr="002836DB">
        <w:tc>
          <w:tcPr>
            <w:tcW w:w="4785" w:type="dxa"/>
            <w:vAlign w:val="center"/>
          </w:tcPr>
          <w:p w:rsidR="000B6F4B" w:rsidRPr="003D2852" w:rsidRDefault="000B6F4B" w:rsidP="002836DB">
            <w:pPr>
              <w:rPr>
                <w:color w:val="000000"/>
              </w:rPr>
            </w:pPr>
            <w:hyperlink r:id="rId6" w:tooltip="Текстовый процессор" w:history="1">
              <w:proofErr w:type="spellStart"/>
              <w:r w:rsidRPr="003D2852">
                <w:rPr>
                  <w:color w:val="000000"/>
                  <w:lang w:val="en-US"/>
                </w:rPr>
                <w:t>Текстовый</w:t>
              </w:r>
              <w:proofErr w:type="spellEnd"/>
              <w:r w:rsidRPr="003D2852">
                <w:rPr>
                  <w:color w:val="000000"/>
                  <w:lang w:val="en-US"/>
                </w:rPr>
                <w:t xml:space="preserve"> </w:t>
              </w:r>
              <w:r w:rsidRPr="003D2852">
                <w:rPr>
                  <w:color w:val="000000"/>
                </w:rPr>
                <w:t>редактор</w:t>
              </w:r>
            </w:hyperlink>
          </w:p>
        </w:tc>
        <w:tc>
          <w:tcPr>
            <w:tcW w:w="4786" w:type="dxa"/>
            <w:vAlign w:val="center"/>
          </w:tcPr>
          <w:p w:rsidR="000B6F4B" w:rsidRPr="003D2852" w:rsidRDefault="000B6F4B" w:rsidP="002836DB">
            <w:pPr>
              <w:rPr>
                <w:color w:val="000000"/>
              </w:rPr>
            </w:pPr>
            <w:r w:rsidRPr="003D2852">
              <w:rPr>
                <w:color w:val="000000"/>
              </w:rPr>
              <w:t xml:space="preserve">Поддерживаемые </w:t>
            </w:r>
            <w:proofErr w:type="gramStart"/>
            <w:r w:rsidRPr="003D2852">
              <w:rPr>
                <w:color w:val="000000"/>
              </w:rPr>
              <w:t>расширения  .</w:t>
            </w:r>
            <w:proofErr w:type="spellStart"/>
            <w:proofErr w:type="gramEnd"/>
            <w:r w:rsidRPr="003D2852">
              <w:rPr>
                <w:color w:val="000000"/>
              </w:rPr>
              <w:t>doc</w:t>
            </w:r>
            <w:proofErr w:type="spellEnd"/>
            <w:r w:rsidRPr="003D2852">
              <w:rPr>
                <w:color w:val="000000"/>
              </w:rPr>
              <w:t xml:space="preserve"> .</w:t>
            </w:r>
            <w:proofErr w:type="spellStart"/>
            <w:r w:rsidRPr="003D2852">
              <w:rPr>
                <w:color w:val="000000"/>
              </w:rPr>
              <w:t>docx</w:t>
            </w:r>
            <w:proofErr w:type="spellEnd"/>
            <w:r w:rsidRPr="003D2852">
              <w:rPr>
                <w:color w:val="000000"/>
              </w:rPr>
              <w:t xml:space="preserve"> (WORD)</w:t>
            </w:r>
          </w:p>
        </w:tc>
      </w:tr>
      <w:tr w:rsidR="000B6F4B" w:rsidRPr="003D2852" w:rsidTr="002836DB">
        <w:tc>
          <w:tcPr>
            <w:tcW w:w="4785" w:type="dxa"/>
            <w:vAlign w:val="center"/>
          </w:tcPr>
          <w:p w:rsidR="000B6F4B" w:rsidRPr="003D2852" w:rsidRDefault="000B6F4B" w:rsidP="002836DB">
            <w:pPr>
              <w:rPr>
                <w:color w:val="000000"/>
              </w:rPr>
            </w:pPr>
            <w:proofErr w:type="spellStart"/>
            <w:r w:rsidRPr="003D2852">
              <w:rPr>
                <w:color w:val="000000"/>
                <w:lang w:val="en-US"/>
              </w:rPr>
              <w:t>Табличный</w:t>
            </w:r>
            <w:proofErr w:type="spellEnd"/>
            <w:r w:rsidRPr="003D2852">
              <w:rPr>
                <w:color w:val="000000"/>
                <w:lang w:val="en-US"/>
              </w:rPr>
              <w:t xml:space="preserve"> </w:t>
            </w:r>
            <w:r w:rsidRPr="003D2852">
              <w:rPr>
                <w:color w:val="000000"/>
              </w:rPr>
              <w:t>редактор</w:t>
            </w:r>
          </w:p>
        </w:tc>
        <w:tc>
          <w:tcPr>
            <w:tcW w:w="4786" w:type="dxa"/>
            <w:vAlign w:val="center"/>
          </w:tcPr>
          <w:p w:rsidR="000B6F4B" w:rsidRPr="003D2852" w:rsidRDefault="000B6F4B" w:rsidP="002836DB">
            <w:pPr>
              <w:rPr>
                <w:color w:val="000000"/>
              </w:rPr>
            </w:pPr>
            <w:r w:rsidRPr="003D2852">
              <w:rPr>
                <w:color w:val="000000"/>
              </w:rPr>
              <w:t xml:space="preserve">Поддерживаемые </w:t>
            </w:r>
            <w:proofErr w:type="gramStart"/>
            <w:r w:rsidRPr="003D2852">
              <w:rPr>
                <w:color w:val="000000"/>
              </w:rPr>
              <w:t>расширения  .</w:t>
            </w:r>
            <w:proofErr w:type="spellStart"/>
            <w:proofErr w:type="gramEnd"/>
            <w:r w:rsidRPr="003D2852">
              <w:rPr>
                <w:color w:val="000000"/>
              </w:rPr>
              <w:t>xls</w:t>
            </w:r>
            <w:proofErr w:type="spellEnd"/>
            <w:r w:rsidRPr="003D2852">
              <w:rPr>
                <w:color w:val="000000"/>
              </w:rPr>
              <w:t xml:space="preserve"> .</w:t>
            </w:r>
            <w:proofErr w:type="spellStart"/>
            <w:r w:rsidRPr="003D2852">
              <w:rPr>
                <w:color w:val="000000"/>
                <w:lang w:val="en-US"/>
              </w:rPr>
              <w:t>xls</w:t>
            </w:r>
            <w:proofErr w:type="spellEnd"/>
            <w:r w:rsidRPr="003D2852">
              <w:rPr>
                <w:color w:val="000000"/>
              </w:rPr>
              <w:t>x (</w:t>
            </w:r>
            <w:r w:rsidRPr="003D2852">
              <w:rPr>
                <w:color w:val="000000"/>
                <w:lang w:val="en-US"/>
              </w:rPr>
              <w:t>EXCEL</w:t>
            </w:r>
            <w:r w:rsidRPr="003D2852">
              <w:rPr>
                <w:color w:val="000000"/>
              </w:rPr>
              <w:t>)</w:t>
            </w:r>
          </w:p>
        </w:tc>
      </w:tr>
      <w:tr w:rsidR="000B6F4B" w:rsidRPr="003D2852" w:rsidTr="002836DB">
        <w:tc>
          <w:tcPr>
            <w:tcW w:w="4785" w:type="dxa"/>
            <w:vAlign w:val="center"/>
          </w:tcPr>
          <w:p w:rsidR="000B6F4B" w:rsidRPr="003D2852" w:rsidRDefault="000B6F4B" w:rsidP="002836DB">
            <w:pPr>
              <w:rPr>
                <w:color w:val="000000"/>
                <w:lang w:val="en-US"/>
              </w:rPr>
            </w:pPr>
            <w:proofErr w:type="spellStart"/>
            <w:r w:rsidRPr="003D2852">
              <w:rPr>
                <w:color w:val="000000"/>
                <w:lang w:val="en-US"/>
              </w:rPr>
              <w:t>Персональный</w:t>
            </w:r>
            <w:proofErr w:type="spellEnd"/>
            <w:r w:rsidRPr="003D2852">
              <w:rPr>
                <w:color w:val="000000"/>
                <w:lang w:val="en-US"/>
              </w:rPr>
              <w:t xml:space="preserve"> </w:t>
            </w:r>
            <w:proofErr w:type="spellStart"/>
            <w:r w:rsidRPr="003D2852">
              <w:rPr>
                <w:color w:val="000000"/>
                <w:lang w:val="en-US"/>
              </w:rPr>
              <w:t>коммуникатор</w:t>
            </w:r>
            <w:proofErr w:type="spellEnd"/>
          </w:p>
        </w:tc>
        <w:tc>
          <w:tcPr>
            <w:tcW w:w="4786" w:type="dxa"/>
            <w:vAlign w:val="center"/>
          </w:tcPr>
          <w:p w:rsidR="000B6F4B" w:rsidRPr="003D2852" w:rsidRDefault="000B6F4B" w:rsidP="002836DB">
            <w:pPr>
              <w:rPr>
                <w:color w:val="000000"/>
              </w:rPr>
            </w:pPr>
            <w:r w:rsidRPr="003D2852">
              <w:rPr>
                <w:color w:val="000000"/>
              </w:rPr>
              <w:t>календарь, планировщик задач, записки, менеджер электронной почты (почтовый клиент), адресная книга (</w:t>
            </w:r>
            <w:r w:rsidRPr="003D2852">
              <w:rPr>
                <w:color w:val="000000"/>
                <w:lang w:val="en-US"/>
              </w:rPr>
              <w:t>OUTLOOK</w:t>
            </w:r>
            <w:r w:rsidRPr="003D2852">
              <w:rPr>
                <w:color w:val="000000"/>
              </w:rPr>
              <w:t>)</w:t>
            </w:r>
          </w:p>
        </w:tc>
      </w:tr>
      <w:tr w:rsidR="000B6F4B" w:rsidRPr="003D2852" w:rsidTr="002836DB">
        <w:tc>
          <w:tcPr>
            <w:tcW w:w="4785" w:type="dxa"/>
            <w:vAlign w:val="center"/>
          </w:tcPr>
          <w:p w:rsidR="000B6F4B" w:rsidRPr="003D2852" w:rsidRDefault="000B6F4B" w:rsidP="002836DB">
            <w:pPr>
              <w:rPr>
                <w:color w:val="000000"/>
              </w:rPr>
            </w:pPr>
            <w:r w:rsidRPr="003D2852">
              <w:rPr>
                <w:color w:val="000000"/>
              </w:rPr>
              <w:t>Приложение для подготовки презентаций</w:t>
            </w:r>
          </w:p>
        </w:tc>
        <w:tc>
          <w:tcPr>
            <w:tcW w:w="4786" w:type="dxa"/>
            <w:vAlign w:val="center"/>
          </w:tcPr>
          <w:p w:rsidR="000B6F4B" w:rsidRPr="003D2852" w:rsidRDefault="000B6F4B" w:rsidP="002836DB">
            <w:pPr>
              <w:rPr>
                <w:color w:val="000000"/>
              </w:rPr>
            </w:pPr>
            <w:r w:rsidRPr="003D2852">
              <w:rPr>
                <w:color w:val="000000"/>
              </w:rPr>
              <w:t>Поддерживаемые расширения .</w:t>
            </w:r>
            <w:proofErr w:type="spellStart"/>
            <w:r w:rsidRPr="003D2852">
              <w:rPr>
                <w:color w:val="000000"/>
              </w:rPr>
              <w:t>ppt</w:t>
            </w:r>
            <w:proofErr w:type="spellEnd"/>
            <w:r w:rsidRPr="003D2852">
              <w:rPr>
                <w:color w:val="000000"/>
              </w:rPr>
              <w:t xml:space="preserve"> .</w:t>
            </w:r>
            <w:proofErr w:type="spellStart"/>
            <w:r w:rsidRPr="003D2852">
              <w:rPr>
                <w:color w:val="000000"/>
              </w:rPr>
              <w:t>pptx</w:t>
            </w:r>
            <w:proofErr w:type="spellEnd"/>
            <w:r w:rsidRPr="003D2852">
              <w:rPr>
                <w:color w:val="000000"/>
              </w:rPr>
              <w:t xml:space="preserve"> (</w:t>
            </w:r>
            <w:r w:rsidRPr="003D2852">
              <w:rPr>
                <w:color w:val="000000"/>
                <w:lang w:val="en-US"/>
              </w:rPr>
              <w:t>POWERPOINT</w:t>
            </w:r>
            <w:r w:rsidRPr="003D2852">
              <w:rPr>
                <w:color w:val="000000"/>
              </w:rPr>
              <w:t>)</w:t>
            </w:r>
          </w:p>
        </w:tc>
      </w:tr>
      <w:tr w:rsidR="000B6F4B" w:rsidRPr="003D2852" w:rsidTr="002836DB">
        <w:tc>
          <w:tcPr>
            <w:tcW w:w="9571" w:type="dxa"/>
            <w:gridSpan w:val="2"/>
          </w:tcPr>
          <w:p w:rsidR="000B6F4B" w:rsidRPr="003D2852" w:rsidRDefault="000B6F4B" w:rsidP="002836DB">
            <w:pPr>
              <w:rPr>
                <w:b/>
                <w:bCs/>
              </w:rPr>
            </w:pPr>
            <w:proofErr w:type="spellStart"/>
            <w:r w:rsidRPr="003D2852">
              <w:rPr>
                <w:color w:val="000000"/>
              </w:rPr>
              <w:t>ОСовместимость</w:t>
            </w:r>
            <w:proofErr w:type="spellEnd"/>
            <w:r w:rsidRPr="003D2852">
              <w:rPr>
                <w:color w:val="000000"/>
              </w:rPr>
              <w:t xml:space="preserve"> офисного редактора с </w:t>
            </w:r>
            <w:proofErr w:type="spellStart"/>
            <w:r w:rsidRPr="003D2852">
              <w:rPr>
                <w:color w:val="000000"/>
              </w:rPr>
              <w:t>Windows</w:t>
            </w:r>
            <w:proofErr w:type="spellEnd"/>
            <w:r w:rsidRPr="003D2852">
              <w:rPr>
                <w:color w:val="000000"/>
              </w:rPr>
              <w:t xml:space="preserve"> XP </w:t>
            </w:r>
            <w:proofErr w:type="spellStart"/>
            <w:r w:rsidRPr="003D2852">
              <w:rPr>
                <w:color w:val="000000"/>
              </w:rPr>
              <w:t>Professional</w:t>
            </w:r>
            <w:proofErr w:type="spellEnd"/>
            <w:r w:rsidRPr="003D2852">
              <w:rPr>
                <w:color w:val="000000"/>
              </w:rPr>
              <w:t xml:space="preserve">, </w:t>
            </w:r>
            <w:proofErr w:type="spellStart"/>
            <w:r w:rsidRPr="003D2852">
              <w:rPr>
                <w:color w:val="000000"/>
              </w:rPr>
              <w:t>Windows</w:t>
            </w:r>
            <w:proofErr w:type="spellEnd"/>
            <w:r w:rsidRPr="003D2852">
              <w:rPr>
                <w:color w:val="000000"/>
              </w:rPr>
              <w:t xml:space="preserve"> 7, </w:t>
            </w:r>
            <w:proofErr w:type="spellStart"/>
            <w:r w:rsidRPr="003D2852">
              <w:rPr>
                <w:color w:val="000000"/>
              </w:rPr>
              <w:t>Windows</w:t>
            </w:r>
            <w:proofErr w:type="spellEnd"/>
            <w:r w:rsidRPr="003D2852">
              <w:rPr>
                <w:color w:val="000000"/>
              </w:rPr>
              <w:t xml:space="preserve"> 8-8,1.</w:t>
            </w:r>
          </w:p>
        </w:tc>
      </w:tr>
    </w:tbl>
    <w:p w:rsidR="00986AE4" w:rsidRDefault="00986AE4"/>
    <w:p w:rsidR="000B6F4B" w:rsidRDefault="000B6F4B"/>
    <w:sectPr w:rsidR="000B6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F4B"/>
    <w:rsid w:val="000B6F4B"/>
    <w:rsid w:val="0098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A6F43-C5BC-471D-A1A8-F0ACC578F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F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B6F4B"/>
    <w:pPr>
      <w:ind w:left="708"/>
    </w:pPr>
  </w:style>
  <w:style w:type="table" w:styleId="a4">
    <w:name w:val="Table Grid"/>
    <w:basedOn w:val="a1"/>
    <w:uiPriority w:val="99"/>
    <w:rsid w:val="000B6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2%D0%B5%D0%BA%D1%81%D1%82%D0%BE%D0%B2%D1%8B%D0%B9_%D0%BF%D1%80%D0%BE%D1%86%D0%B5%D1%81%D1%81%D0%BE%D1%80" TargetMode="External"/><Relationship Id="rId5" Type="http://schemas.openxmlformats.org/officeDocument/2006/relationships/hyperlink" Target="http://ru.wikipedia.org/wiki/%D0%9F%D1%80%D0%B8%D0%BA%D0%BB%D0%B0%D0%B4%D0%BD%D0%BE%D0%B5_%D0%BF%D1%80%D0%BE%D0%B3%D1%80%D0%B0%D0%BC%D0%BC%D0%BD%D0%BE%D0%B5_%D0%BE%D0%B1%D0%B5%D1%81%D0%BF%D0%B5%D1%87%D0%B5%D0%BD%D0%B8%D0%B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1</cp:revision>
  <dcterms:created xsi:type="dcterms:W3CDTF">2014-10-31T05:19:00Z</dcterms:created>
  <dcterms:modified xsi:type="dcterms:W3CDTF">2014-10-31T05:27:00Z</dcterms:modified>
</cp:coreProperties>
</file>